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F3" w:rsidRDefault="00E003F3" w:rsidP="00E00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CFD">
        <w:rPr>
          <w:rFonts w:ascii="Times New Roman" w:eastAsia="Times New Roman" w:hAnsi="Times New Roman" w:cs="Times New Roman"/>
          <w:sz w:val="28"/>
          <w:szCs w:val="28"/>
        </w:rPr>
        <w:t>ГБДОУ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</w:t>
      </w:r>
      <w:r w:rsidRPr="00BA0CFD">
        <w:rPr>
          <w:rFonts w:ascii="Times New Roman" w:eastAsia="Times New Roman" w:hAnsi="Times New Roman" w:cs="Times New Roman"/>
          <w:sz w:val="28"/>
          <w:szCs w:val="28"/>
        </w:rPr>
        <w:t xml:space="preserve"> 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Адмиралтейского района Санкт-Петербурга является </w:t>
      </w:r>
      <w:r w:rsidRPr="00BA0CFD">
        <w:rPr>
          <w:rFonts w:ascii="Times New Roman" w:eastAsia="Times New Roman" w:hAnsi="Times New Roman" w:cs="Times New Roman"/>
          <w:sz w:val="28"/>
          <w:szCs w:val="28"/>
        </w:rPr>
        <w:t>проектно-методической площадк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BA0CFD">
        <w:rPr>
          <w:rFonts w:ascii="Times New Roman" w:eastAsia="Times New Roman" w:hAnsi="Times New Roman" w:cs="Times New Roman"/>
          <w:sz w:val="28"/>
          <w:szCs w:val="28"/>
        </w:rPr>
        <w:t xml:space="preserve"> «Развитие естественнонаучного и раннего технологического образования детей дошкольного и младшего школьного возраста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проекта</w:t>
      </w:r>
      <w:r w:rsidRPr="00BA0CFD">
        <w:rPr>
          <w:rFonts w:ascii="Times New Roman" w:eastAsia="Times New Roman" w:hAnsi="Times New Roman" w:cs="Times New Roman"/>
          <w:sz w:val="28"/>
          <w:szCs w:val="28"/>
        </w:rPr>
        <w:t xml:space="preserve"> ТЕХНОПАРК «ОРБИТАЛЬ»».</w:t>
      </w:r>
    </w:p>
    <w:p w:rsidR="00DB1C3F" w:rsidRDefault="00DB1C3F" w:rsidP="007C1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C3F">
        <w:rPr>
          <w:rFonts w:ascii="Times New Roman" w:eastAsia="Times New Roman" w:hAnsi="Times New Roman" w:cs="Times New Roman"/>
          <w:sz w:val="28"/>
          <w:szCs w:val="28"/>
        </w:rPr>
        <w:t>Проект реализует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1C3F">
        <w:rPr>
          <w:rFonts w:ascii="Times New Roman" w:eastAsia="Times New Roman" w:hAnsi="Times New Roman" w:cs="Times New Roman"/>
          <w:b/>
          <w:bCs/>
          <w:sz w:val="28"/>
          <w:szCs w:val="28"/>
        </w:rPr>
        <w:t>Национальный методический совет по технологическому образованию</w:t>
      </w:r>
      <w:r w:rsidRPr="00DB1C3F">
        <w:rPr>
          <w:rFonts w:ascii="Times New Roman" w:eastAsia="Times New Roman" w:hAnsi="Times New Roman" w:cs="Times New Roman"/>
          <w:sz w:val="28"/>
          <w:szCs w:val="28"/>
        </w:rPr>
        <w:t>. Его поддерживают на государственном уровне: реализация идёт в рамках распоряжения Правительства РФ от 19</w:t>
      </w:r>
      <w:r>
        <w:rPr>
          <w:rFonts w:ascii="Times New Roman" w:eastAsia="Times New Roman" w:hAnsi="Times New Roman" w:cs="Times New Roman"/>
          <w:sz w:val="28"/>
          <w:szCs w:val="28"/>
        </w:rPr>
        <w:t>.11.</w:t>
      </w:r>
      <w:r w:rsidRPr="00DB1C3F">
        <w:rPr>
          <w:rFonts w:ascii="Times New Roman" w:eastAsia="Times New Roman" w:hAnsi="Times New Roman" w:cs="Times New Roman"/>
          <w:sz w:val="28"/>
          <w:szCs w:val="28"/>
        </w:rPr>
        <w:t xml:space="preserve">2024 № 3333-р. Этот документ утвердил комплексный план мероприятий по повышению качества математического, </w:t>
      </w:r>
      <w:proofErr w:type="spellStart"/>
      <w:proofErr w:type="gramStart"/>
      <w:r w:rsidRPr="00DB1C3F">
        <w:rPr>
          <w:rFonts w:ascii="Times New Roman" w:eastAsia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DB1C3F">
        <w:rPr>
          <w:rFonts w:ascii="Times New Roman" w:eastAsia="Times New Roman" w:hAnsi="Times New Roman" w:cs="Times New Roman"/>
          <w:sz w:val="28"/>
          <w:szCs w:val="28"/>
        </w:rPr>
        <w:t xml:space="preserve"> и раннего технологического образования до 2030 года.</w:t>
      </w:r>
    </w:p>
    <w:p w:rsidR="00353302" w:rsidRDefault="00353302" w:rsidP="007C1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302">
        <w:rPr>
          <w:rFonts w:ascii="Times New Roman" w:eastAsia="Times New Roman" w:hAnsi="Times New Roman" w:cs="Times New Roman"/>
          <w:sz w:val="28"/>
          <w:szCs w:val="28"/>
        </w:rPr>
        <w:t xml:space="preserve">Ключевая особенность — модульная структура. Проект разбит на отдельные «орбиты», каждая из которых фокусируется на своём направлении. </w:t>
      </w:r>
    </w:p>
    <w:tbl>
      <w:tblPr>
        <w:tblStyle w:val="a8"/>
        <w:tblW w:w="10207" w:type="dxa"/>
        <w:tblInd w:w="-743" w:type="dxa"/>
        <w:tblLook w:val="04A0"/>
      </w:tblPr>
      <w:tblGrid>
        <w:gridCol w:w="3666"/>
        <w:gridCol w:w="6541"/>
      </w:tblGrid>
      <w:tr w:rsidR="00353302" w:rsidTr="000025D1">
        <w:tc>
          <w:tcPr>
            <w:tcW w:w="3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3302" w:rsidRDefault="00F74B68" w:rsidP="003533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57150</wp:posOffset>
                  </wp:positionV>
                  <wp:extent cx="2171700" cy="2171700"/>
                  <wp:effectExtent l="19050" t="0" r="0" b="0"/>
                  <wp:wrapThrough wrapText="bothSides">
                    <wp:wrapPolygon edited="0">
                      <wp:start x="-189" y="0"/>
                      <wp:lineTo x="-189" y="21411"/>
                      <wp:lineTo x="21600" y="21411"/>
                      <wp:lineTo x="21600" y="0"/>
                      <wp:lineTo x="-189" y="0"/>
                    </wp:wrapPolygon>
                  </wp:wrapThrough>
                  <wp:docPr id="3" name="Рисунок 7" descr="C:\Users\Анна\Downloads\bc9e304414_240x240__f1740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на\Downloads\bc9e304414_240x240__f1740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2" w:rsidRPr="00353302" w:rsidRDefault="00353302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ИТ-орбита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алгоритмика</w:t>
            </w:r>
            <w:proofErr w:type="spellEnd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программирование.</w:t>
            </w:r>
          </w:p>
          <w:p w:rsidR="00353302" w:rsidRPr="00353302" w:rsidRDefault="00353302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ЭКОорбита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изучение окружающего мира (микро- и макромир), экологическое воспитание, </w:t>
            </w:r>
            <w:proofErr w:type="spellStart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агролаборатории</w:t>
            </w:r>
            <w:proofErr w:type="spellEnd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53302" w:rsidRDefault="00353302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АРТорбита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анимационная педагогика, </w:t>
            </w:r>
            <w:proofErr w:type="spellStart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медиаклассы</w:t>
            </w:r>
            <w:proofErr w:type="spellEnd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креативные</w:t>
            </w:r>
            <w:proofErr w:type="spellEnd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индустрии.</w:t>
            </w:r>
          </w:p>
          <w:p w:rsidR="00DB6523" w:rsidRDefault="00DB6523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ТЕХНОорбита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— математика, конструирование, робототехника.</w:t>
            </w:r>
          </w:p>
          <w:p w:rsidR="00F74B68" w:rsidRPr="00353302" w:rsidRDefault="00F74B68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НЕЙРОорбита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нейротехнологии</w:t>
            </w:r>
            <w:proofErr w:type="spellEnd"/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искусственный интеллект</w:t>
            </w:r>
          </w:p>
          <w:p w:rsidR="00353302" w:rsidRPr="00353302" w:rsidRDefault="00353302" w:rsidP="0035330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СОЦИОорбита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— патриотическое воспитание, региональный компонент, краеведение (в интеграции с другими орбитами).</w:t>
            </w:r>
          </w:p>
          <w:p w:rsidR="00353302" w:rsidRDefault="00353302" w:rsidP="00F74B6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0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3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ПРОФорбита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3302">
              <w:rPr>
                <w:rFonts w:ascii="Times New Roman" w:eastAsia="Times New Roman" w:hAnsi="Times New Roman" w:cs="Times New Roman"/>
                <w:sz w:val="28"/>
                <w:szCs w:val="28"/>
              </w:rPr>
              <w:t>— подготовка педагогов, взаимодействие с колледжами, вузами и предприятиями.</w:t>
            </w:r>
          </w:p>
        </w:tc>
      </w:tr>
    </w:tbl>
    <w:p w:rsidR="00DB6523" w:rsidRPr="00DB6523" w:rsidRDefault="007C1BFC" w:rsidP="007C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FC">
        <w:rPr>
          <w:rFonts w:ascii="Times New Roman" w:eastAsia="Times New Roman" w:hAnsi="Times New Roman" w:cs="Times New Roman"/>
          <w:sz w:val="28"/>
          <w:szCs w:val="28"/>
        </w:rPr>
        <w:t>ГБДОУ детский сад № 39 Адмиралтейского района Санкт-Петербурга</w:t>
      </w:r>
      <w:r w:rsidR="00DB6523" w:rsidRPr="00DB6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интегрируют несколько направлений в своей работе. </w:t>
      </w:r>
      <w:r w:rsidR="00DB6523" w:rsidRPr="00DB6523">
        <w:rPr>
          <w:rFonts w:ascii="Times New Roman" w:eastAsia="Times New Roman" w:hAnsi="Times New Roman" w:cs="Times New Roman"/>
          <w:sz w:val="28"/>
          <w:szCs w:val="28"/>
        </w:rPr>
        <w:t>Это помогает системно развивать разные компетенции и на практике знакомить детей с разными профессиями — то есть заниматься ранней профориентацией</w:t>
      </w:r>
      <w:r w:rsidRPr="007C1B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6523" w:rsidRPr="00DB6523" w:rsidRDefault="007C1BFC" w:rsidP="007C1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проекте</w:t>
      </w:r>
      <w:r w:rsidR="00DB6523" w:rsidRPr="00DB6523">
        <w:rPr>
          <w:rFonts w:ascii="Times New Roman" w:eastAsia="Times New Roman" w:hAnsi="Times New Roman" w:cs="Times New Roman"/>
          <w:sz w:val="28"/>
          <w:szCs w:val="28"/>
        </w:rPr>
        <w:t xml:space="preserve"> — это возможность:</w:t>
      </w:r>
    </w:p>
    <w:p w:rsidR="00DB6523" w:rsidRPr="00DB6523" w:rsidRDefault="00DB6523" w:rsidP="007C1B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523">
        <w:rPr>
          <w:rFonts w:ascii="Times New Roman" w:eastAsia="Times New Roman" w:hAnsi="Times New Roman" w:cs="Times New Roman"/>
          <w:sz w:val="28"/>
          <w:szCs w:val="28"/>
        </w:rPr>
        <w:t>апробировать и внедрять новые методики и технологии;</w:t>
      </w:r>
    </w:p>
    <w:p w:rsidR="007C1BFC" w:rsidRDefault="00DB6523" w:rsidP="007C1B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523">
        <w:rPr>
          <w:rFonts w:ascii="Times New Roman" w:eastAsia="Times New Roman" w:hAnsi="Times New Roman" w:cs="Times New Roman"/>
          <w:sz w:val="28"/>
          <w:szCs w:val="28"/>
        </w:rPr>
        <w:t xml:space="preserve">разрабатывать авторские </w:t>
      </w:r>
      <w:r w:rsidR="007C1BFC" w:rsidRPr="007C1BFC">
        <w:rPr>
          <w:rFonts w:ascii="Times New Roman" w:eastAsia="Times New Roman" w:hAnsi="Times New Roman" w:cs="Times New Roman"/>
          <w:sz w:val="28"/>
          <w:szCs w:val="28"/>
        </w:rPr>
        <w:t xml:space="preserve">парциальные </w:t>
      </w:r>
      <w:r w:rsidRPr="00DB652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7C1BF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B6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6523" w:rsidRPr="00DB6523" w:rsidRDefault="00DB6523" w:rsidP="007C1B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523">
        <w:rPr>
          <w:rFonts w:ascii="Times New Roman" w:eastAsia="Times New Roman" w:hAnsi="Times New Roman" w:cs="Times New Roman"/>
          <w:sz w:val="28"/>
          <w:szCs w:val="28"/>
        </w:rPr>
        <w:t>тестировать инновационные образовательные решения и оборудование;</w:t>
      </w:r>
    </w:p>
    <w:p w:rsidR="00DB6523" w:rsidRPr="00DB6523" w:rsidRDefault="00DB6523" w:rsidP="007C1B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523">
        <w:rPr>
          <w:rFonts w:ascii="Times New Roman" w:eastAsia="Times New Roman" w:hAnsi="Times New Roman" w:cs="Times New Roman"/>
          <w:sz w:val="28"/>
          <w:szCs w:val="28"/>
        </w:rPr>
        <w:t>повышать квалификацию педагогов.</w:t>
      </w:r>
    </w:p>
    <w:p w:rsidR="00353302" w:rsidRPr="007C1BFC" w:rsidRDefault="00353302" w:rsidP="007C1BFC">
      <w:pPr>
        <w:shd w:val="clear" w:color="auto" w:fill="FFFFFF"/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53302" w:rsidRDefault="00353302" w:rsidP="00353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53302" w:rsidSect="00DF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1314B"/>
    <w:multiLevelType w:val="multilevel"/>
    <w:tmpl w:val="7482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C3C3D"/>
    <w:multiLevelType w:val="multilevel"/>
    <w:tmpl w:val="78E0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F2A40"/>
    <w:multiLevelType w:val="multilevel"/>
    <w:tmpl w:val="250478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F3"/>
    <w:rsid w:val="000025D1"/>
    <w:rsid w:val="00353302"/>
    <w:rsid w:val="00700E72"/>
    <w:rsid w:val="007C1BFC"/>
    <w:rsid w:val="00DB1C3F"/>
    <w:rsid w:val="00DB6523"/>
    <w:rsid w:val="00DF7D93"/>
    <w:rsid w:val="00E003F3"/>
    <w:rsid w:val="00F7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F3"/>
  </w:style>
  <w:style w:type="paragraph" w:styleId="2">
    <w:name w:val="heading 2"/>
    <w:basedOn w:val="a"/>
    <w:link w:val="20"/>
    <w:uiPriority w:val="9"/>
    <w:qFormat/>
    <w:rsid w:val="00DB6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03F3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03F3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DB1C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30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53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65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DB6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2026-07-20T14:01:00Z</dcterms:created>
  <dcterms:modified xsi:type="dcterms:W3CDTF">2026-07-20T14:21:00Z</dcterms:modified>
</cp:coreProperties>
</file>